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74" w:rsidRDefault="001E1A74" w:rsidP="001E1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214FBB">
        <w:rPr>
          <w:rFonts w:ascii="Times New Roman" w:hAnsi="Times New Roman" w:cs="Times New Roman"/>
          <w:b/>
          <w:bCs/>
          <w:sz w:val="26"/>
          <w:szCs w:val="26"/>
        </w:rPr>
        <w:t>«Инклюзия - «За» и «Против»</w:t>
      </w:r>
    </w:p>
    <w:p w:rsidR="001E1A74" w:rsidRDefault="001E1A74" w:rsidP="001E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E1A74" w:rsidRDefault="001E1A74" w:rsidP="001E1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214FBB">
        <w:rPr>
          <w:rFonts w:ascii="Times New Roman" w:hAnsi="Times New Roman" w:cs="Times New Roman"/>
          <w:i/>
          <w:iCs/>
          <w:sz w:val="26"/>
          <w:szCs w:val="26"/>
        </w:rPr>
        <w:t xml:space="preserve">Деловая игра. </w:t>
      </w:r>
    </w:p>
    <w:p w:rsidR="001E1A74" w:rsidRDefault="001E1A74" w:rsidP="001E1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214FBB">
        <w:rPr>
          <w:rFonts w:ascii="Times New Roman" w:hAnsi="Times New Roman" w:cs="Times New Roman"/>
          <w:i/>
          <w:iCs/>
          <w:sz w:val="26"/>
          <w:szCs w:val="26"/>
        </w:rPr>
        <w:t>Старший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14FBB">
        <w:rPr>
          <w:rFonts w:ascii="Times New Roman" w:hAnsi="Times New Roman" w:cs="Times New Roman"/>
          <w:i/>
          <w:iCs/>
          <w:sz w:val="26"/>
          <w:szCs w:val="26"/>
        </w:rPr>
        <w:t xml:space="preserve">воспитатель МДОБУ №19 </w:t>
      </w:r>
    </w:p>
    <w:p w:rsidR="001E1A74" w:rsidRDefault="001E1A74" w:rsidP="001E1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214FBB">
        <w:rPr>
          <w:rFonts w:ascii="Times New Roman" w:hAnsi="Times New Roman" w:cs="Times New Roman"/>
          <w:i/>
          <w:iCs/>
          <w:sz w:val="26"/>
          <w:szCs w:val="26"/>
        </w:rPr>
        <w:t xml:space="preserve">Сухова Наталья </w:t>
      </w:r>
      <w:r>
        <w:rPr>
          <w:rFonts w:ascii="Times New Roman" w:hAnsi="Times New Roman" w:cs="Times New Roman"/>
          <w:i/>
          <w:iCs/>
          <w:sz w:val="26"/>
          <w:szCs w:val="26"/>
        </w:rPr>
        <w:t>Ивановна</w:t>
      </w:r>
    </w:p>
    <w:p w:rsidR="001E1A74" w:rsidRPr="00214FBB" w:rsidRDefault="001E1A74" w:rsidP="001E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50341" w:rsidRPr="00E50341" w:rsidRDefault="00E50341" w:rsidP="00B00E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Инклюзивное образование  на данный момент является актуальной ведущей тенденцией современного этапа развития системы образования. </w:t>
      </w:r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нашей стране появилось немало дошкольных образовательных учреждений, внедряющих принципы инклюзивного образования. Но взгляд на данное обучение неоднозначен. </w:t>
      </w:r>
    </w:p>
    <w:p w:rsidR="00E50341" w:rsidRPr="00E50341" w:rsidRDefault="00E50341" w:rsidP="00B00E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41">
        <w:rPr>
          <w:rFonts w:ascii="Times New Roman" w:eastAsia="Times New Roman" w:hAnsi="Times New Roman" w:cs="Times New Roman"/>
          <w:sz w:val="28"/>
          <w:szCs w:val="28"/>
        </w:rPr>
        <w:t>И в связи с этим  мы предлагаем  педагогам высказать своё мнение по этому поводу.</w:t>
      </w:r>
    </w:p>
    <w:p w:rsidR="00E50341" w:rsidRPr="00E50341" w:rsidRDefault="00E50341" w:rsidP="00B00E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41">
        <w:rPr>
          <w:rFonts w:ascii="Times New Roman" w:eastAsia="Times New Roman" w:hAnsi="Times New Roman" w:cs="Times New Roman"/>
          <w:sz w:val="28"/>
          <w:szCs w:val="28"/>
        </w:rPr>
        <w:t xml:space="preserve">Сделать это предлагаю в следующей форме. Вам предстоит развеять мифы (стереотипы)  об инклюзивном образовании,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высказать свою точку зрения </w:t>
      </w:r>
      <w:r w:rsidRPr="00E50341">
        <w:rPr>
          <w:rFonts w:ascii="Times New Roman" w:eastAsia="Times New Roman" w:hAnsi="Times New Roman" w:cs="Times New Roman"/>
          <w:sz w:val="28"/>
          <w:szCs w:val="28"/>
        </w:rPr>
        <w:t xml:space="preserve">о  данной ситуации. </w:t>
      </w:r>
    </w:p>
    <w:p w:rsidR="00E50341" w:rsidRPr="00E50341" w:rsidRDefault="00E50341" w:rsidP="00B00E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Миф 1</w:t>
      </w:r>
      <w:r w:rsidRPr="00E5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Дети с особыми образовательными потребностями должны обучаться дома, а не в общеобразовательных учебных заведениях.</w:t>
      </w:r>
    </w:p>
    <w:p w:rsidR="00E50341" w:rsidRPr="00E50341" w:rsidRDefault="00E50341" w:rsidP="00B00E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Миф</w:t>
      </w:r>
      <w:proofErr w:type="gramStart"/>
      <w:r w:rsidRPr="00E503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2</w:t>
      </w:r>
      <w:proofErr w:type="gramEnd"/>
      <w:r w:rsidRPr="00E5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  </w:t>
      </w:r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в общеобразовательной группе, которые имеют   особые  образовательные  потребности  и требуют поддержки, не получат необходимых знаний, обучаясь в общеобразовательных учебных заведениях.</w:t>
      </w:r>
    </w:p>
    <w:p w:rsidR="00E50341" w:rsidRPr="00E50341" w:rsidRDefault="00E50341" w:rsidP="00B00E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Миф 3</w:t>
      </w:r>
      <w:r w:rsidRPr="00E50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      </w:t>
      </w:r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Дети-инвалиды в коллективе сверстников в дошкольной группе – это изгои. Их не принимают и отвергают сверстники.</w:t>
      </w:r>
    </w:p>
    <w:p w:rsidR="00E50341" w:rsidRPr="00E50341" w:rsidRDefault="00E50341" w:rsidP="00B00E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Миф 4</w:t>
      </w:r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детей с индивидуальными особенностями в общеобразовательных учреждениях поможет им занять достойное место в обществе и  наиболее полно реализовать свои личностные возможности. </w:t>
      </w:r>
    </w:p>
    <w:p w:rsidR="00B00EAA" w:rsidRDefault="00E50341" w:rsidP="00B00E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из всего выше сказанного можно сделать вывод, что инклюзия сближает две образовательные системы — общую и специальную, делая границу между ними проницаемой. Ребенок-инвалид должен иметь возможность реализовать свое право на </w:t>
      </w:r>
      <w:proofErr w:type="spellStart"/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proofErr w:type="gramStart"/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proofErr w:type="spellEnd"/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любом типе </w:t>
      </w:r>
      <w:proofErr w:type="spellStart"/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образoвательного</w:t>
      </w:r>
      <w:proofErr w:type="spellEnd"/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и получить при этом необходимую ему специализированную помощь.</w:t>
      </w:r>
    </w:p>
    <w:p w:rsidR="006521C3" w:rsidRDefault="00E50341" w:rsidP="00B00EAA">
      <w:pPr>
        <w:shd w:val="clear" w:color="auto" w:fill="FFFFFF"/>
        <w:spacing w:after="0" w:line="360" w:lineRule="auto"/>
        <w:ind w:firstLine="709"/>
        <w:jc w:val="both"/>
      </w:pPr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Инклюз</w:t>
      </w:r>
      <w:r w:rsidR="00706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ивное образование предполагает </w:t>
      </w:r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социальный подход к инвалидно</w:t>
      </w:r>
      <w:r w:rsidR="00706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сти; приветствует разнообразие; </w:t>
      </w:r>
      <w:r w:rsidRPr="00E5034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различие между людьми как ресурс, не как проблему; развивает равные права и возможности вместо дискриминации.</w:t>
      </w:r>
      <w:bookmarkEnd w:id="0"/>
    </w:p>
    <w:sectPr w:rsidR="006521C3" w:rsidSect="002D5E7A">
      <w:pgSz w:w="11906" w:h="16838"/>
      <w:pgMar w:top="720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61A0"/>
    <w:rsid w:val="001E1A74"/>
    <w:rsid w:val="002D5E7A"/>
    <w:rsid w:val="006521C3"/>
    <w:rsid w:val="00706C0E"/>
    <w:rsid w:val="008361A0"/>
    <w:rsid w:val="00B00EAA"/>
    <w:rsid w:val="00B05D49"/>
    <w:rsid w:val="00CF264D"/>
    <w:rsid w:val="00E5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DOLGIH</cp:lastModifiedBy>
  <cp:revision>9</cp:revision>
  <dcterms:created xsi:type="dcterms:W3CDTF">2015-10-21T10:43:00Z</dcterms:created>
  <dcterms:modified xsi:type="dcterms:W3CDTF">2015-10-26T08:29:00Z</dcterms:modified>
</cp:coreProperties>
</file>